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F7E13" w:rsidRDefault="009F7E13" w:rsidP="009F7E1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9F7E13" w:rsidRDefault="009F7E13" w:rsidP="009F7E1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9F7E13" w:rsidRDefault="009F7E13" w:rsidP="009F7E1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The </w:t>
      </w:r>
      <w:r>
        <w:rPr>
          <w:rFonts w:ascii="Arial" w:hAnsi="Arial" w:cs="Arial"/>
          <w:b/>
          <w:bCs/>
          <w:sz w:val="30"/>
          <w:szCs w:val="30"/>
        </w:rPr>
        <w:t xml:space="preserve">Test of Aided-Communication Symbol Performance </w:t>
      </w:r>
      <w:r>
        <w:rPr>
          <w:rFonts w:ascii="Arial" w:hAnsi="Arial" w:cs="Arial"/>
          <w:sz w:val="30"/>
          <w:szCs w:val="30"/>
        </w:rPr>
        <w:t xml:space="preserve">(TASP) was administered on </w:t>
      </w:r>
      <w:r w:rsidR="0003140F">
        <w:rPr>
          <w:rFonts w:ascii="Arial" w:hAnsi="Arial" w:cs="Arial"/>
          <w:sz w:val="30"/>
          <w:szCs w:val="30"/>
        </w:rPr>
        <w:t>**/**/**</w:t>
      </w:r>
      <w:r>
        <w:rPr>
          <w:rFonts w:ascii="Arial" w:hAnsi="Arial" w:cs="Arial"/>
          <w:sz w:val="30"/>
          <w:szCs w:val="30"/>
        </w:rPr>
        <w:t xml:space="preserve"> by </w:t>
      </w:r>
      <w:r w:rsidR="0003140F">
        <w:rPr>
          <w:rFonts w:ascii="Arial" w:hAnsi="Arial" w:cs="Arial"/>
          <w:sz w:val="30"/>
          <w:szCs w:val="30"/>
        </w:rPr>
        <w:t>XXXXXXXX</w:t>
      </w:r>
      <w:r>
        <w:rPr>
          <w:rFonts w:ascii="Arial" w:hAnsi="Arial" w:cs="Arial"/>
          <w:sz w:val="30"/>
          <w:szCs w:val="30"/>
        </w:rPr>
        <w:t xml:space="preserve">. The TASP is a systematic and objective test for assessing a student’s optimal symbol and field size, ability to recognize the grammatical categories that symbols represent, categorization skills, and ability to form sentences using a picture communication board. The test results serve as a starting point for selecting or creating appropriate augmentative communication devices and page sets. </w:t>
      </w:r>
    </w:p>
    <w:p w:rsidR="009F7E13" w:rsidRDefault="009F7E13" w:rsidP="009F7E1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9F7E13" w:rsidRDefault="009F7E13" w:rsidP="009F7E1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b/>
          <w:bCs/>
          <w:sz w:val="30"/>
          <w:szCs w:val="30"/>
        </w:rPr>
        <w:t>Symbol Size and Number</w:t>
      </w:r>
    </w:p>
    <w:p w:rsidR="009F7E13" w:rsidRDefault="009F7E13" w:rsidP="009F7E1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Information obtained from this subtest can be used to guide the development of a communication board or display. </w:t>
      </w:r>
      <w:r w:rsidR="0003140F">
        <w:rPr>
          <w:rFonts w:ascii="Arial" w:hAnsi="Arial" w:cs="Arial"/>
          <w:sz w:val="30"/>
          <w:szCs w:val="30"/>
        </w:rPr>
        <w:t>XXXXX was able to identify XX</w:t>
      </w:r>
      <w:r>
        <w:rPr>
          <w:rFonts w:ascii="Arial" w:hAnsi="Arial" w:cs="Arial"/>
          <w:sz w:val="30"/>
          <w:szCs w:val="30"/>
        </w:rPr>
        <w:t>% of the tar</w:t>
      </w:r>
      <w:r w:rsidR="0003140F">
        <w:rPr>
          <w:rFonts w:ascii="Arial" w:hAnsi="Arial" w:cs="Arial"/>
          <w:sz w:val="30"/>
          <w:szCs w:val="30"/>
        </w:rPr>
        <w:t>geted pictures in a field of XXX. He also showed XX% in a field of XX</w:t>
      </w:r>
      <w:r>
        <w:rPr>
          <w:rFonts w:ascii="Arial" w:hAnsi="Arial" w:cs="Arial"/>
          <w:sz w:val="30"/>
          <w:szCs w:val="30"/>
        </w:rPr>
        <w:t xml:space="preserve">. When </w:t>
      </w:r>
      <w:r w:rsidR="0003140F">
        <w:rPr>
          <w:rFonts w:ascii="Arial" w:hAnsi="Arial" w:cs="Arial"/>
          <w:sz w:val="30"/>
          <w:szCs w:val="30"/>
        </w:rPr>
        <w:t>XXXXX</w:t>
      </w:r>
      <w:r>
        <w:rPr>
          <w:rFonts w:ascii="Arial" w:hAnsi="Arial" w:cs="Arial"/>
          <w:sz w:val="30"/>
          <w:szCs w:val="30"/>
        </w:rPr>
        <w:t xml:space="preserve"> could not locate the desired target he </w:t>
      </w:r>
      <w:r w:rsidR="0003140F">
        <w:rPr>
          <w:rFonts w:ascii="Arial" w:hAnsi="Arial" w:cs="Arial"/>
          <w:sz w:val="30"/>
          <w:szCs w:val="30"/>
        </w:rPr>
        <w:t>&gt;&gt;&gt;&gt;</w:t>
      </w:r>
      <w:r>
        <w:rPr>
          <w:rFonts w:ascii="Arial" w:hAnsi="Arial" w:cs="Arial"/>
          <w:sz w:val="30"/>
          <w:szCs w:val="30"/>
        </w:rPr>
        <w:t xml:space="preserve">. He scanned across the page </w:t>
      </w:r>
      <w:r w:rsidR="0003140F">
        <w:rPr>
          <w:rFonts w:ascii="Arial" w:hAnsi="Arial" w:cs="Arial"/>
          <w:sz w:val="30"/>
          <w:szCs w:val="30"/>
        </w:rPr>
        <w:t>&gt;&gt;&gt;&gt;. He showed good/some/no</w:t>
      </w:r>
      <w:r>
        <w:rPr>
          <w:rFonts w:ascii="Arial" w:hAnsi="Arial" w:cs="Arial"/>
          <w:sz w:val="30"/>
          <w:szCs w:val="30"/>
        </w:rPr>
        <w:t xml:space="preserve"> memory for location.  </w:t>
      </w:r>
    </w:p>
    <w:p w:rsidR="009F7E13" w:rsidRDefault="009F7E13" w:rsidP="009F7E1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9F7E13" w:rsidRDefault="009F7E13" w:rsidP="009F7E1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b/>
          <w:bCs/>
          <w:sz w:val="30"/>
          <w:szCs w:val="30"/>
        </w:rPr>
        <w:t>Grammatical Encoding</w:t>
      </w:r>
    </w:p>
    <w:p w:rsidR="009F7E13" w:rsidRDefault="009F7E13" w:rsidP="009F7E1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The subtest for grammatical encoding provides a framework for selecting vocabulary for a communication board or page set that will be used in a functional context without requiring cueing. </w:t>
      </w:r>
      <w:r w:rsidR="0003140F">
        <w:rPr>
          <w:rFonts w:ascii="Arial" w:hAnsi="Arial" w:cs="Arial"/>
          <w:sz w:val="30"/>
          <w:szCs w:val="30"/>
        </w:rPr>
        <w:t>XXXXX identified XX</w:t>
      </w:r>
      <w:r>
        <w:rPr>
          <w:rFonts w:ascii="Arial" w:hAnsi="Arial" w:cs="Arial"/>
          <w:sz w:val="30"/>
          <w:szCs w:val="30"/>
        </w:rPr>
        <w:t>% of transparent (symbo</w:t>
      </w:r>
      <w:r w:rsidR="0003140F">
        <w:rPr>
          <w:rFonts w:ascii="Arial" w:hAnsi="Arial" w:cs="Arial"/>
          <w:sz w:val="30"/>
          <w:szCs w:val="30"/>
        </w:rPr>
        <w:t>l looks like the word) verbs, XX% of people, and XX</w:t>
      </w:r>
      <w:r>
        <w:rPr>
          <w:rFonts w:ascii="Arial" w:hAnsi="Arial" w:cs="Arial"/>
          <w:sz w:val="30"/>
          <w:szCs w:val="30"/>
        </w:rPr>
        <w:t>% of locatives (e.g. bedroom, h</w:t>
      </w:r>
      <w:r w:rsidR="0003140F">
        <w:rPr>
          <w:rFonts w:ascii="Arial" w:hAnsi="Arial" w:cs="Arial"/>
          <w:sz w:val="30"/>
          <w:szCs w:val="30"/>
        </w:rPr>
        <w:t>ome, bathroom). He identified XX</w:t>
      </w:r>
      <w:r>
        <w:rPr>
          <w:rFonts w:ascii="Arial" w:hAnsi="Arial" w:cs="Arial"/>
          <w:sz w:val="30"/>
          <w:szCs w:val="30"/>
        </w:rPr>
        <w:t>% of opaque (meaning not in</w:t>
      </w:r>
      <w:r w:rsidR="0003140F">
        <w:rPr>
          <w:rFonts w:ascii="Arial" w:hAnsi="Arial" w:cs="Arial"/>
          <w:sz w:val="30"/>
          <w:szCs w:val="30"/>
        </w:rPr>
        <w:t>ferred by the symbol) verbs, XX</w:t>
      </w:r>
      <w:r>
        <w:rPr>
          <w:rFonts w:ascii="Arial" w:hAnsi="Arial" w:cs="Arial"/>
          <w:sz w:val="30"/>
          <w:szCs w:val="30"/>
        </w:rPr>
        <w:t>%</w:t>
      </w:r>
      <w:r w:rsidR="0003140F">
        <w:rPr>
          <w:rFonts w:ascii="Arial" w:hAnsi="Arial" w:cs="Arial"/>
          <w:sz w:val="30"/>
          <w:szCs w:val="30"/>
        </w:rPr>
        <w:t xml:space="preserve"> of pronouns, XX% of prepositions, XX% of adjectives/adverbs, and XX</w:t>
      </w:r>
      <w:r>
        <w:rPr>
          <w:rFonts w:ascii="Arial" w:hAnsi="Arial" w:cs="Arial"/>
          <w:sz w:val="30"/>
          <w:szCs w:val="30"/>
        </w:rPr>
        <w:t xml:space="preserve">% of articles. </w:t>
      </w:r>
    </w:p>
    <w:p w:rsidR="009F7E13" w:rsidRDefault="009F7E13" w:rsidP="009F7E1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9F7E13" w:rsidRDefault="009F7E13" w:rsidP="009F7E1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b/>
          <w:bCs/>
          <w:sz w:val="30"/>
          <w:szCs w:val="30"/>
        </w:rPr>
        <w:t>Categorization</w:t>
      </w:r>
    </w:p>
    <w:p w:rsidR="009F7E13" w:rsidRDefault="009F7E13" w:rsidP="009F7E1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This subtest will help in selecting the appropriate format for organizing symbols on a communication display. Items can be organized into topics or grammatically. </w:t>
      </w:r>
      <w:r w:rsidR="0003140F">
        <w:rPr>
          <w:rFonts w:ascii="Arial" w:hAnsi="Arial" w:cs="Arial"/>
          <w:sz w:val="30"/>
          <w:szCs w:val="30"/>
        </w:rPr>
        <w:t>XXXXX</w:t>
      </w:r>
      <w:r>
        <w:rPr>
          <w:rFonts w:ascii="Arial" w:hAnsi="Arial" w:cs="Arial"/>
          <w:sz w:val="30"/>
          <w:szCs w:val="30"/>
        </w:rPr>
        <w:t xml:space="preserve"> performed better on the subordinate categories than gramm</w:t>
      </w:r>
      <w:r w:rsidR="0003140F">
        <w:rPr>
          <w:rFonts w:ascii="Arial" w:hAnsi="Arial" w:cs="Arial"/>
          <w:sz w:val="30"/>
          <w:szCs w:val="30"/>
        </w:rPr>
        <w:t>atical categories. He scored XX</w:t>
      </w:r>
      <w:r>
        <w:rPr>
          <w:rFonts w:ascii="Arial" w:hAnsi="Arial" w:cs="Arial"/>
          <w:sz w:val="30"/>
          <w:szCs w:val="30"/>
        </w:rPr>
        <w:t>% on transportation, food, clothes, and animals. On gramm</w:t>
      </w:r>
      <w:r w:rsidR="0003140F">
        <w:rPr>
          <w:rFonts w:ascii="Arial" w:hAnsi="Arial" w:cs="Arial"/>
          <w:sz w:val="30"/>
          <w:szCs w:val="30"/>
        </w:rPr>
        <w:t>atical categorization, he was XX% accurate on people, XX% on verbs and places, and XX</w:t>
      </w:r>
      <w:r>
        <w:rPr>
          <w:rFonts w:ascii="Arial" w:hAnsi="Arial" w:cs="Arial"/>
          <w:sz w:val="30"/>
          <w:szCs w:val="30"/>
        </w:rPr>
        <w:t xml:space="preserve">% on things. These were presented with a visual picture. When the therapist asked him to point to the category that corresponds to the </w:t>
      </w:r>
      <w:r w:rsidR="0003140F">
        <w:rPr>
          <w:rFonts w:ascii="Arial" w:hAnsi="Arial" w:cs="Arial"/>
          <w:sz w:val="30"/>
          <w:szCs w:val="30"/>
        </w:rPr>
        <w:t>verbal word (no visual) he was XX</w:t>
      </w:r>
      <w:r>
        <w:rPr>
          <w:rFonts w:ascii="Arial" w:hAnsi="Arial" w:cs="Arial"/>
          <w:sz w:val="30"/>
          <w:szCs w:val="30"/>
        </w:rPr>
        <w:t xml:space="preserve">% accurate for people, verbs, things, and places. </w:t>
      </w:r>
    </w:p>
    <w:p w:rsidR="009F7E13" w:rsidRDefault="009F7E13" w:rsidP="009F7E1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9F7E13" w:rsidRDefault="009F7E13" w:rsidP="009F7E1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b/>
          <w:bCs/>
          <w:sz w:val="30"/>
          <w:szCs w:val="30"/>
        </w:rPr>
        <w:t>Syntactic Performance</w:t>
      </w:r>
    </w:p>
    <w:p w:rsidR="008149A1" w:rsidRDefault="009F7E13" w:rsidP="009F7E13">
      <w:r>
        <w:rPr>
          <w:rFonts w:ascii="Arial" w:hAnsi="Arial" w:cs="Arial"/>
          <w:sz w:val="30"/>
          <w:szCs w:val="30"/>
        </w:rPr>
        <w:t xml:space="preserve">This subtest looks at the student’s message length and message form under two conditions. The first is when utterances are generated from a model and the second is when the student is </w:t>
      </w:r>
      <w:r w:rsidR="0003140F">
        <w:rPr>
          <w:rFonts w:ascii="Arial" w:hAnsi="Arial" w:cs="Arial"/>
          <w:sz w:val="30"/>
          <w:szCs w:val="30"/>
        </w:rPr>
        <w:t>asked to describe a picture. XXXXX</w:t>
      </w:r>
      <w:r>
        <w:rPr>
          <w:rFonts w:ascii="Arial" w:hAnsi="Arial" w:cs="Arial"/>
          <w:sz w:val="30"/>
          <w:szCs w:val="30"/>
        </w:rPr>
        <w:t xml:space="preserve"> was inconsistent in his use of 2 word utterances during both conditions. When the subtest was completed, </w:t>
      </w:r>
      <w:r w:rsidR="0003140F">
        <w:rPr>
          <w:rFonts w:ascii="Arial" w:hAnsi="Arial" w:cs="Arial"/>
          <w:sz w:val="30"/>
          <w:szCs w:val="30"/>
        </w:rPr>
        <w:t>XXXXX</w:t>
      </w:r>
      <w:r>
        <w:rPr>
          <w:rFonts w:ascii="Arial" w:hAnsi="Arial" w:cs="Arial"/>
          <w:sz w:val="30"/>
          <w:szCs w:val="30"/>
        </w:rPr>
        <w:t xml:space="preserve"> showed the abilit</w:t>
      </w:r>
      <w:r w:rsidR="0003140F">
        <w:rPr>
          <w:rFonts w:ascii="Arial" w:hAnsi="Arial" w:cs="Arial"/>
          <w:sz w:val="30"/>
          <w:szCs w:val="30"/>
        </w:rPr>
        <w:t>y to repeat an utterance up to XX</w:t>
      </w:r>
      <w:r>
        <w:rPr>
          <w:rFonts w:ascii="Arial" w:hAnsi="Arial" w:cs="Arial"/>
          <w:sz w:val="30"/>
          <w:szCs w:val="30"/>
        </w:rPr>
        <w:t xml:space="preserve"> words in length after being modeled by the speech-language pathologist.</w:t>
      </w:r>
    </w:p>
    <w:sectPr w:rsidR="008149A1" w:rsidSect="008149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F7E13"/>
    <w:rsid w:val="0003140F"/>
    <w:rsid w:val="00291045"/>
    <w:rsid w:val="0057197B"/>
    <w:rsid w:val="006B1E7D"/>
    <w:rsid w:val="009F7E13"/>
    <w:rsid w:val="00B94077"/>
    <w:rsid w:val="00E11EC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Word 12.1.0</Application>
  <DocSecurity>0</DocSecurity>
  <Lines>17</Lines>
  <Paragraphs>4</Paragraphs>
  <ScaleCrop>false</ScaleCrop>
  <Company>ISD 728</Company>
  <LinksUpToDate>false</LinksUpToDate>
  <CharactersWithSpaces>2533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Mary Baumann-Spooner</cp:lastModifiedBy>
  <cp:revision>2</cp:revision>
  <dcterms:created xsi:type="dcterms:W3CDTF">2013-01-27T23:52:00Z</dcterms:created>
  <dcterms:modified xsi:type="dcterms:W3CDTF">2013-01-27T23:52:00Z</dcterms:modified>
</cp:coreProperties>
</file>